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C30D8" w:rsidP="00BE3982">
            <w:pPr>
              <w:pStyle w:val="HTML"/>
              <w:shd w:val="clear" w:color="auto" w:fill="F8F9FA"/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Табиғи және техногенді тәуекелдер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DF585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Қожахан А.К.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0C30D8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aigul_k</w:t>
            </w:r>
            <w:r w:rsidRPr="00FE4CF0">
              <w:rPr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0C30D8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(әрбір </w:t>
            </w:r>
            <w:proofErr w:type="spellStart"/>
            <w:r>
              <w:rPr>
                <w:sz w:val="20"/>
                <w:szCs w:val="20"/>
              </w:rPr>
              <w:t>ОН-гекемінде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4A34D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Default="00EB7E98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</w:p>
          <w:p w:rsidR="000C30D8" w:rsidRPr="001C0DDC" w:rsidRDefault="00DF585D" w:rsidP="000C30D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0C30D8" w:rsidRPr="001C0DDC">
              <w:rPr>
                <w:lang w:val="kk-KZ"/>
              </w:rPr>
              <w:t xml:space="preserve">туденттерді төтенше жағдайлар мәселелері бойынша теориялық және практикалық даярлау және мамандықтың </w:t>
            </w:r>
            <w:r w:rsidR="000C30D8">
              <w:rPr>
                <w:lang w:val="kk-KZ"/>
              </w:rPr>
              <w:t>теориялық</w:t>
            </w:r>
            <w:r w:rsidR="000C30D8" w:rsidRPr="001C0DDC">
              <w:rPr>
                <w:lang w:val="kk-KZ"/>
              </w:rPr>
              <w:t xml:space="preserve"> біліктілігінің талабы бойынша құзыреттілік жүйесін қалыптастыру </w:t>
            </w:r>
          </w:p>
          <w:p w:rsidR="000C30D8" w:rsidRPr="005D0CF1" w:rsidRDefault="000C30D8" w:rsidP="000C30D8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1.Өндірістегі тәуекелдің нормативтік және сандық сипаттамаларын анықтаңыз;</w:t>
            </w:r>
          </w:p>
        </w:tc>
        <w:tc>
          <w:tcPr>
            <w:tcW w:w="3827" w:type="dxa"/>
            <w:shd w:val="clear" w:color="auto" w:fill="auto"/>
          </w:tcPr>
          <w:p w:rsidR="007B43E5" w:rsidRPr="005D0CF1" w:rsidRDefault="007B43E5" w:rsidP="00684ECB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1. Адам қауіпсіздігін қамтамасыз етудің әдістері мен құралдарын құру және оңтайландыру үшін ғылыми-зерттеу және инновациялық жобаларды жүзеге асыруда терең математикалық, жаратылыстану-ғылыми, әлеуметтік-экономикалық және кәсіби білімді қолданыңыз.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br/>
              <w:t>2. Терең және принципті білім негізінде өндірістік қауіпсіздік саласында адамдарды қорғау үшін қажетті жабдықтар, құралдар мен технологияларды құру және пайдалану.</w:t>
            </w:r>
          </w:p>
        </w:tc>
      </w:tr>
      <w:tr w:rsidR="00C43E65" w:rsidRPr="004A34D6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2.Өндірістегі жағымсыз жағдайлардың мүмкіндігін бағалау;</w:t>
            </w:r>
          </w:p>
        </w:tc>
        <w:tc>
          <w:tcPr>
            <w:tcW w:w="3827" w:type="dxa"/>
            <w:shd w:val="clear" w:color="auto" w:fill="auto"/>
          </w:tcPr>
          <w:p w:rsidR="00C43E65" w:rsidRPr="005D0CF1" w:rsidRDefault="005D0CF1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1. Қоршаған ортаны қорғау және техникалық құралдарды қауіпсіз орналастыру мен пайдалану жөніндегі бөлімшелердің қызметін ұйымдастыру және басқару.</w:t>
            </w: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2. Өнеркәсіптік, өрт қауіпсіздігі, төтенше жағдайларды қорғау саласындағы мемлекеттік қызметтермен өзара іс-қимыл жасау.</w:t>
            </w:r>
          </w:p>
        </w:tc>
      </w:tr>
      <w:tr w:rsidR="00C43E65" w:rsidRPr="004A34D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7705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3. Тәуекелді азайту және тәуекелдерді басқару әдістерін қолдану;</w:t>
            </w:r>
          </w:p>
        </w:tc>
        <w:tc>
          <w:tcPr>
            <w:tcW w:w="3827" w:type="dxa"/>
            <w:shd w:val="clear" w:color="auto" w:fill="auto"/>
          </w:tcPr>
          <w:p w:rsidR="00D6552F" w:rsidRPr="00F631EC" w:rsidRDefault="00D6552F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1. Техносферада бақылауды ұйымдастыру, терең фундаменталды және арнайы білімдерді қолдана отырып, оның нәтижелері бойынша жағдайдың қысқа және ұзақ мерзімді дамуын болжау.</w:t>
            </w:r>
          </w:p>
          <w:p w:rsidR="00C43E65" w:rsidRPr="00F631EC" w:rsidRDefault="00D6552F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Техникалық жобалардың, өндірістік объектілердің, өндірістік кәсіпорындардың және аумақтық өндірістік кешендердің қауіпсіздік сараптамасын жүргізу.</w:t>
            </w:r>
          </w:p>
        </w:tc>
      </w:tr>
      <w:tr w:rsidR="00C43E65" w:rsidRPr="004A34D6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Тәуекелдерді басқару, жүйелік талдау және модельдеу бойынша негізгі нормативтік құжаттарды </w:t>
            </w: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>қолданыңыз;</w:t>
            </w:r>
          </w:p>
        </w:tc>
        <w:tc>
          <w:tcPr>
            <w:tcW w:w="3827" w:type="dxa"/>
            <w:shd w:val="clear" w:color="auto" w:fill="auto"/>
          </w:tcPr>
          <w:p w:rsidR="00C43E65" w:rsidRPr="00D6552F" w:rsidRDefault="00D6552F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 xml:space="preserve">1. Жобаларды басқару, соның ішінде халықаралық менеджмент саласында </w:t>
            </w: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>терең білімді қолданыңыз.</w:t>
            </w:r>
          </w:p>
          <w:p w:rsidR="00D6552F" w:rsidRPr="00D6552F" w:rsidRDefault="00D6552F" w:rsidP="00D6552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 Өнеркәсіптік қауіпсіздік саласындағы заңды аспектілерді ескере отырып, инновациялық инженерлік қызметтің кәсіби этикасы мен нормаларын сақтай отырып, басқару шешімдерін табыңыз және қабылдаңыз.</w:t>
            </w:r>
          </w:p>
        </w:tc>
      </w:tr>
      <w:tr w:rsidR="00C43E65" w:rsidRPr="004A34D6">
        <w:tc>
          <w:tcPr>
            <w:tcW w:w="1872" w:type="dxa"/>
            <w:vMerge/>
            <w:shd w:val="clear" w:color="auto" w:fill="auto"/>
          </w:tcPr>
          <w:p w:rsidR="00C43E65" w:rsidRPr="00682F41" w:rsidRDefault="00C43E65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682F41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5. Белгіленген талаптарға, қолданыстағы ережелерге, ережелер мен стандарттарға сәйкестігін бақылау.</w:t>
            </w:r>
            <w:r w:rsidRPr="00F631EC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682F41" w:rsidRPr="00F631EC" w:rsidRDefault="00682F41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1. Өндірістік қауіпсіздік саласындағы инновациялық инженерлік мәселелерді шешуде топтың жұмысына жауапкершілікпен, сондай-ақ топ жетекшісі ретінде тиімді жұмыс жасаңыз.</w:t>
            </w:r>
          </w:p>
          <w:p w:rsidR="00C43E65" w:rsidRPr="00F631EC" w:rsidRDefault="00682F41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Инновациялық инженерияның құқықтық, әлеуметтік және мәдени аспектілері, еңбек қауіпсіздігі және қауіпсіздік мәселелері бойынша құзыреттілікті терең білетіндігін көрсету.</w:t>
            </w: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03A65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5D0C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43E65" w:rsidRPr="005D0CF1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сондай-ақ </w:t>
            </w:r>
            <w:proofErr w:type="spellStart"/>
            <w:r>
              <w:rPr>
                <w:sz w:val="20"/>
                <w:szCs w:val="20"/>
              </w:rPr>
              <w:t>ЖООК-та</w:t>
            </w:r>
            <w:proofErr w:type="spellEnd"/>
            <w:r>
              <w:rPr>
                <w:sz w:val="20"/>
                <w:szCs w:val="20"/>
              </w:rPr>
              <w:t xml:space="preserve">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4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0"/>
        <w:gridCol w:w="421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0C30D8">
        <w:trPr>
          <w:trHeight w:val="683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66623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Кіріспе. Пәннің пәні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0C30D8">
        <w:trPr>
          <w:trHeight w:val="557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>
              <w:rPr>
                <w:rFonts w:ascii="Times New Roman" w:hAnsi="Times New Roman" w:cs="Times New Roman"/>
                <w:lang w:val="kk-KZ"/>
              </w:rPr>
              <w:t>Табиғи және техногенді т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>өтенше жағдайлардың жіктелуі және пайда болу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0C30D8" w:rsidRPr="00141B2C">
              <w:rPr>
                <w:rFonts w:ascii="Times New Roman" w:hAnsi="Times New Roman" w:cs="Times New Roman"/>
                <w:lang w:val="kk-KZ" w:eastAsia="ko-KR"/>
              </w:rPr>
              <w:t>Төтенше жағдай туралы ҚР Заңы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>Төтенше жағдай кезіндегі мемлекеттік басқарудың арнайы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proofErr w:type="spellStart"/>
            <w:r w:rsidRPr="0066623B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lastRenderedPageBreak/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eastAsia="Calibri"/>
                <w:lang w:val="kk-KZ"/>
              </w:rPr>
              <w:t>Ұйымдардың 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1. СӨЖ </w:t>
            </w:r>
            <w:proofErr w:type="spellStart"/>
            <w:r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</w:p>
          <w:p w:rsidR="00C43E65" w:rsidRDefault="00DB23FF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C068F9" w:rsidP="000C30D8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="000C30D8" w:rsidRPr="00141B2C">
              <w:rPr>
                <w:rFonts w:eastAsia="Calibri"/>
                <w:lang w:val="kk-KZ"/>
              </w:rPr>
              <w:t>Табиғи және техногендік сипаттағы төтенше жағдайлар кезінде халықты, қоршаған ортаны және шаруашылық жүргізуші объектілерді қорғаудың негізгі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  <w:r w:rsidR="00D652CB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жағдайлардың алдын алу мен оларды жою жөніндегі шараларға азаматтық қорғаныс күштерінің қатысуы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0C30D8" w:rsidRPr="00141B2C">
              <w:rPr>
                <w:lang w:val="kk-KZ"/>
              </w:rPr>
              <w:t xml:space="preserve">ҚР азаматтарының </w:t>
            </w:r>
            <w:r w:rsidR="000C30D8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саласындағы құқықтары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D652C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 xml:space="preserve">ҚР азаматтарының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ascii="Times New Roman" w:hAnsi="Times New Roman" w:cs="Times New Roman"/>
                <w:bCs/>
                <w:lang w:val="kk-KZ"/>
              </w:rPr>
              <w:t xml:space="preserve">Шетелдік азаматтар мен азаматтығы жоқ адамдардың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құқықтары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D652C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0C30D8">
        <w:trPr>
          <w:trHeight w:val="6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  <w:r w:rsidRPr="00141B2C">
              <w:rPr>
                <w:lang w:val="kk-KZ"/>
              </w:rPr>
              <w:t xml:space="preserve">Мемлекеттік органдардың табиғи  </w:t>
            </w:r>
            <w:r w:rsidRPr="00141B2C">
              <w:rPr>
                <w:rFonts w:eastAsia="Calibri"/>
                <w:lang w:val="kk-KZ"/>
              </w:rPr>
              <w:t>және техногендік сипаттағы төтенше жағдайлар саласындағы құзыреті</w:t>
            </w:r>
          </w:p>
          <w:p w:rsidR="000C30D8" w:rsidRPr="00357F04" w:rsidRDefault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652CB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652CB">
            <w:pPr>
              <w:jc w:val="both"/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0C30D8" w:rsidTr="000C30D8">
        <w:trPr>
          <w:trHeight w:val="5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Pr="00357F04" w:rsidRDefault="000C30D8" w:rsidP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</w:pPr>
            <w:r>
              <w:t>ЖИ 3.1</w:t>
            </w:r>
          </w:p>
          <w:p w:rsidR="000C30D8" w:rsidRDefault="000C30D8" w:rsidP="000C30D8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D652CB" w:rsidP="000C30D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</w:tr>
      <w:tr w:rsidR="00C43E65" w:rsidRPr="00DB23FF" w:rsidTr="006F05E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 xml:space="preserve">Уәкілетті органның құзыреті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 xml:space="preserve">Облыстардың жергілікті өкілді және атқарушы органдардың табиғи  </w:t>
            </w:r>
            <w:r w:rsidR="00D652CB" w:rsidRPr="00141B2C">
              <w:rPr>
                <w:rFonts w:eastAsia="Calibri"/>
                <w:lang w:val="kk-KZ"/>
              </w:rPr>
              <w:t>және техногендік сипаттағы төтенше жағдайлар саласындағы құзыреті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CB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Ғылыми зерттеулер, жағдайды қадағалау, бақылау мен табиғи және техногендік сипаттағы төтенше жағдайларды болжау</w:t>
            </w:r>
          </w:p>
          <w:p w:rsidR="00C43E65" w:rsidRPr="00357F04" w:rsidRDefault="00C43E65" w:rsidP="00E06F9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жариялылық пен ақпарат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жағдайларды жою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>Төтенше жағдай кезінде қолданылатын шаралар мен уақытша шектеулер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 3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саласында білімді насихаттау, халықты және мамандарды оқытып-үйрету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A3DC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8A3DCF">
              <w:rPr>
                <w:rFonts w:ascii="Times New Roman" w:hAnsi="Times New Roman" w:cs="Times New Roman"/>
                <w:lang w:val="kk-KZ"/>
              </w:rPr>
              <w:t xml:space="preserve"> Күрделі жүйелер сенімділігінің </w:t>
            </w:r>
            <w:r w:rsidR="008A3DCF">
              <w:rPr>
                <w:rFonts w:ascii="Times New Roman" w:hAnsi="Times New Roman" w:cs="Times New Roman"/>
                <w:lang w:val="kk-KZ"/>
              </w:rPr>
              <w:lastRenderedPageBreak/>
              <w:t>құрылымдық моделдері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lastRenderedPageBreak/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</w:t>
            </w:r>
            <w:r w:rsidRPr="00DB23FF">
              <w:rPr>
                <w:lang w:val="en-US"/>
              </w:rPr>
              <w:lastRenderedPageBreak/>
              <w:t xml:space="preserve">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t>Төтенше жағдай режимін енгізу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8A3DC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466D39" w:rsidRPr="00357F04">
              <w:rPr>
                <w:color w:val="000000" w:themeColor="text1"/>
                <w:shd w:val="clear" w:color="auto" w:fill="F8F9FA"/>
              </w:rPr>
              <w:t>.</w:t>
            </w:r>
            <w:r w:rsidR="008A3DCF">
              <w:rPr>
                <w:lang w:val="kk-KZ"/>
              </w:rPr>
              <w:t xml:space="preserve"> Сенімділікті қамтамасыз етудің конструктивті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>Төтенше жағдай саласындағы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8A3DC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A3DC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8A3DCF">
              <w:rPr>
                <w:rFonts w:ascii="Times New Roman" w:hAnsi="Times New Roman" w:cs="Times New Roman"/>
                <w:lang w:val="kk-KZ"/>
              </w:rPr>
              <w:t xml:space="preserve"> Техногендік тәуекел теориясы мен практикасының негіздері. Техногендік тәуекел ұғымы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8A3DCF">
              <w:rPr>
                <w:color w:val="00000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ЖИ</w:t>
            </w:r>
            <w:r w:rsidR="009305AE" w:rsidRPr="008A3DCF">
              <w:rPr>
                <w:lang w:val="kk-KZ"/>
              </w:rPr>
              <w:t xml:space="preserve"> 4.1</w:t>
            </w:r>
          </w:p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ЖИ</w:t>
            </w:r>
            <w:r w:rsidR="009305AE" w:rsidRPr="008A3DCF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MS Teams/Zoom- 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center"/>
              <w:rPr>
                <w:lang w:val="kk-KZ"/>
              </w:rPr>
            </w:pPr>
            <w:r w:rsidRPr="008A3DCF">
              <w:rPr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D652CB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A3DCF">
              <w:rPr>
                <w:b/>
                <w:color w:val="000000" w:themeColor="text1"/>
                <w:lang w:val="kk-KZ"/>
              </w:rPr>
              <w:t>С</w:t>
            </w:r>
            <w:r w:rsidR="00DB23FF" w:rsidRPr="008A3DCF">
              <w:rPr>
                <w:b/>
                <w:color w:val="000000" w:themeColor="text1"/>
                <w:lang w:val="kk-KZ"/>
              </w:rPr>
              <w:t>С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салдарынан келтірілген залалды өтеу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A3DCF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8A3DCF">
              <w:rPr>
                <w:lang w:val="kk-KZ" w:eastAsia="ko-KR"/>
              </w:rPr>
              <w:t xml:space="preserve"> Тәуекелді талдаудың саналы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D652CB" w:rsidRPr="00141B2C">
              <w:rPr>
                <w:lang w:val="kk-KZ" w:eastAsia="ko-KR"/>
              </w:rPr>
              <w:t>Радиоактивті, химиялық, биологиялық және ядролық шабуылды анықтау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D652CB">
              <w:rPr>
                <w:b/>
                <w:color w:val="000000" w:themeColor="text1"/>
                <w:highlight w:val="white"/>
                <w:lang w:val="kk-KZ"/>
              </w:rPr>
              <w:t>4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D652CB">
              <w:rPr>
                <w:b/>
                <w:color w:val="000000" w:themeColor="text1"/>
                <w:lang w:val="kk-KZ"/>
              </w:rPr>
              <w:t>4</w:t>
            </w:r>
            <w:r w:rsidR="00D652CB" w:rsidRPr="00141B2C">
              <w:rPr>
                <w:rFonts w:eastAsia="Calibri"/>
                <w:lang w:val="kk-KZ"/>
              </w:rPr>
              <w:t xml:space="preserve"> Табиғи және техногендік сипаттағы төтенше жағдайлар саласындағы халықаралық ынтымақтастық пен халықаралық шарттар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A3DC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8A3DCF">
              <w:rPr>
                <w:rFonts w:ascii="Times New Roman" w:hAnsi="Times New Roman" w:cs="Times New Roman"/>
                <w:lang w:val="kk-KZ" w:eastAsia="ko-KR"/>
              </w:rPr>
              <w:t xml:space="preserve"> Тәуекелді сандық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4A34D6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4A34D6" w:rsidRPr="004A34D6">
              <w:rPr>
                <w:b/>
                <w:color w:val="FF0000"/>
                <w:lang w:val="kk-KZ" w:eastAsia="ko-KR"/>
              </w:rPr>
              <w:t xml:space="preserve">КҮРДЕЛІ ЖҮЙЕЛЕР СЕНІМДІЛІГІНІҢ ҚҰРЫЛЫМДЫҚ МОДЕЛЬДЕРІ жіне СЕНІМДІЛІК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8A3DC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8A3DCF">
              <w:rPr>
                <w:lang w:val="kk-KZ" w:eastAsia="ko-KR"/>
              </w:rPr>
              <w:t xml:space="preserve"> Қауіпті талдау және өндірістік қауіпсіздікті басқарудың заңды аспекттері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D6" w:rsidRPr="004A34D6" w:rsidRDefault="00DF585D" w:rsidP="004A34D6">
            <w:pPr>
              <w:pStyle w:val="HTML"/>
              <w:shd w:val="clear" w:color="auto" w:fill="F8F9FA"/>
              <w:rPr>
                <w:b/>
                <w:color w:val="FF0000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4A34D6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4A34D6" w:rsidRPr="004A34D6">
              <w:rPr>
                <w:b/>
                <w:color w:val="FF0000"/>
                <w:lang w:val="kk-KZ" w:eastAsia="ko-KR"/>
              </w:rPr>
              <w:t>ТӘУЕКЕЛДІ ТАЛДАУДЫҢ ЛОГИКАЛЫҚ-ГРАФИКАЛЫҚ ӘДІСТЕРІ</w:t>
            </w:r>
          </w:p>
          <w:p w:rsidR="00C43E65" w:rsidRPr="004A34D6" w:rsidRDefault="00C43E65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8A3DC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8A3DCF">
              <w:rPr>
                <w:bCs/>
                <w:lang w:val="kk-KZ"/>
              </w:rPr>
              <w:t xml:space="preserve"> Жергілікті басқару органдары мен қоғамдық өнеркәсіптік қауіпсіздікті қамтамасыз ету процессілеріне қатысу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4A34D6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bookmarkStart w:id="1" w:name="_GoBack"/>
            <w:r w:rsidR="004A34D6" w:rsidRPr="004A34D6">
              <w:rPr>
                <w:bCs/>
                <w:color w:val="FF0000"/>
                <w:lang w:val="kk-KZ"/>
              </w:rPr>
              <w:t>Техногендік тәуеклді талдау және бағалау әдістемесі</w:t>
            </w:r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 xml:space="preserve">СОӨЖ 7. СӨЖ 6 </w:t>
            </w:r>
            <w:proofErr w:type="spellStart"/>
            <w:r w:rsidRPr="00FF56AD"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 w:rsidRPr="00FF56AD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D65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  <w:r w:rsidR="00D652CB">
              <w:rPr>
                <w:b/>
                <w:lang w:val="kk-KZ" w:eastAsia="ko-KR"/>
              </w:rPr>
              <w:t>Табиғи және техногенді сипаттағы тәуекелдер</w:t>
            </w:r>
            <w:r w:rsidR="00D652CB" w:rsidRPr="00141B2C">
              <w:rPr>
                <w:lang w:val="kk-KZ" w:eastAsia="ko-KR"/>
              </w:rPr>
              <w:t>пәні  бойынша  Мемлекеттіқ  стандарт,   ҚР заңдары және т.б заңнамалық  актілер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[Қысқартулар: ӨТС – өзін-өзітексеруүшінсұрақтар; ТТ – </w:t>
      </w:r>
      <w:proofErr w:type="spellStart"/>
      <w:r>
        <w:rPr>
          <w:sz w:val="20"/>
          <w:szCs w:val="20"/>
        </w:rPr>
        <w:t>типтіктапсырмалар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жекетапсырмалар</w:t>
      </w:r>
      <w:proofErr w:type="spellEnd"/>
      <w:r>
        <w:rPr>
          <w:sz w:val="20"/>
          <w:szCs w:val="20"/>
        </w:rPr>
        <w:t xml:space="preserve">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ПС өткізутүрі: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>
        <w:rPr>
          <w:sz w:val="20"/>
          <w:szCs w:val="20"/>
        </w:rPr>
        <w:t>соданкейін</w:t>
      </w:r>
      <w:proofErr w:type="spellEnd"/>
      <w:r>
        <w:rPr>
          <w:sz w:val="20"/>
          <w:szCs w:val="20"/>
        </w:rPr>
        <w:t xml:space="preserve">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өткізутүрі: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>
        <w:rPr>
          <w:sz w:val="20"/>
          <w:szCs w:val="20"/>
        </w:rPr>
        <w:t>басшысынатапсырады</w:t>
      </w:r>
      <w:proofErr w:type="spellEnd"/>
      <w:r>
        <w:rPr>
          <w:sz w:val="20"/>
          <w:szCs w:val="20"/>
        </w:rPr>
        <w:t xml:space="preserve">, топ басшысыолардыоқытушығажібереді)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D0621B" w:rsidRPr="00FE4CF0" w:rsidRDefault="00D0621B" w:rsidP="00D0621B">
      <w:pPr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 xml:space="preserve">Факультет әдістемелік бюросының төрағасы     </w:t>
      </w:r>
      <w:r>
        <w:rPr>
          <w:lang w:val="kk-KZ"/>
        </w:rPr>
        <w:t xml:space="preserve">               Ә.Ғ. Көшім</w:t>
      </w: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sectPr w:rsidR="00C43E65" w:rsidRPr="00D0621B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3E65"/>
    <w:rsid w:val="00003A65"/>
    <w:rsid w:val="0006538A"/>
    <w:rsid w:val="00094D73"/>
    <w:rsid w:val="000C30D8"/>
    <w:rsid w:val="00131D32"/>
    <w:rsid w:val="00132B0A"/>
    <w:rsid w:val="00135307"/>
    <w:rsid w:val="00146DF9"/>
    <w:rsid w:val="001B213E"/>
    <w:rsid w:val="001C3BE3"/>
    <w:rsid w:val="002064E3"/>
    <w:rsid w:val="0023507C"/>
    <w:rsid w:val="002D16C4"/>
    <w:rsid w:val="00357F04"/>
    <w:rsid w:val="003E70EA"/>
    <w:rsid w:val="003F05CF"/>
    <w:rsid w:val="004603CF"/>
    <w:rsid w:val="00466D39"/>
    <w:rsid w:val="00471CCE"/>
    <w:rsid w:val="004A34D6"/>
    <w:rsid w:val="00542284"/>
    <w:rsid w:val="005571D6"/>
    <w:rsid w:val="00585D73"/>
    <w:rsid w:val="005D0CF1"/>
    <w:rsid w:val="005F3DEA"/>
    <w:rsid w:val="0061161F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70585"/>
    <w:rsid w:val="0077257E"/>
    <w:rsid w:val="00795E21"/>
    <w:rsid w:val="007B43E5"/>
    <w:rsid w:val="007E7A47"/>
    <w:rsid w:val="0085737E"/>
    <w:rsid w:val="008A3DCF"/>
    <w:rsid w:val="008B7E86"/>
    <w:rsid w:val="008D6CF0"/>
    <w:rsid w:val="009305AE"/>
    <w:rsid w:val="00964B83"/>
    <w:rsid w:val="0098249D"/>
    <w:rsid w:val="00994CC7"/>
    <w:rsid w:val="00BE30ED"/>
    <w:rsid w:val="00BE3982"/>
    <w:rsid w:val="00C068F9"/>
    <w:rsid w:val="00C43E65"/>
    <w:rsid w:val="00C47574"/>
    <w:rsid w:val="00C81879"/>
    <w:rsid w:val="00CD7340"/>
    <w:rsid w:val="00D0621B"/>
    <w:rsid w:val="00D0793C"/>
    <w:rsid w:val="00D2444E"/>
    <w:rsid w:val="00D53FBB"/>
    <w:rsid w:val="00D652CB"/>
    <w:rsid w:val="00D6552F"/>
    <w:rsid w:val="00DB23FF"/>
    <w:rsid w:val="00DE15AE"/>
    <w:rsid w:val="00DF585D"/>
    <w:rsid w:val="00E06F9E"/>
    <w:rsid w:val="00EB7E98"/>
    <w:rsid w:val="00EC58A1"/>
    <w:rsid w:val="00EC6ADF"/>
    <w:rsid w:val="00F631EC"/>
    <w:rsid w:val="00F840D7"/>
    <w:rsid w:val="00F87CF7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EA"/>
  </w:style>
  <w:style w:type="paragraph" w:styleId="1">
    <w:name w:val="heading 1"/>
    <w:basedOn w:val="a"/>
    <w:next w:val="a"/>
    <w:uiPriority w:val="9"/>
    <w:qFormat/>
    <w:rsid w:val="003E70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E70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E70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E70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E70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E70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70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E70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E70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E70E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2020-12-10T14:06:00Z</dcterms:created>
  <dcterms:modified xsi:type="dcterms:W3CDTF">2020-12-10T14:06:00Z</dcterms:modified>
</cp:coreProperties>
</file>